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62FC4" w14:textId="77777777" w:rsidR="00FA407E" w:rsidRPr="00A44BE2" w:rsidRDefault="00FA407E" w:rsidP="002A228E">
      <w:pPr>
        <w:spacing w:line="276" w:lineRule="auto"/>
        <w:rPr>
          <w:rFonts w:ascii="Tahoma" w:hAnsi="Tahoma" w:cs="Tahoma"/>
          <w:noProof/>
          <w:sz w:val="20"/>
          <w:szCs w:val="20"/>
        </w:rPr>
      </w:pPr>
    </w:p>
    <w:p w14:paraId="19D64362" w14:textId="77777777" w:rsidR="005A4774" w:rsidRPr="00A44BE2" w:rsidRDefault="005A4774" w:rsidP="002A228E">
      <w:pPr>
        <w:spacing w:line="276" w:lineRule="auto"/>
        <w:rPr>
          <w:rFonts w:ascii="Tahoma" w:hAnsi="Tahoma" w:cs="Tahoma"/>
          <w:noProof/>
          <w:sz w:val="20"/>
          <w:szCs w:val="20"/>
        </w:rPr>
      </w:pPr>
    </w:p>
    <w:p w14:paraId="63A4DB88" w14:textId="3888EDAE" w:rsidR="008A656C" w:rsidRPr="00A44BE2" w:rsidRDefault="002A228E" w:rsidP="002A228E">
      <w:pPr>
        <w:outlineLvl w:val="0"/>
        <w:rPr>
          <w:rFonts w:ascii="Tahoma" w:hAnsi="Tahoma" w:cs="Tahoma"/>
          <w:b/>
          <w:sz w:val="28"/>
          <w:szCs w:val="28"/>
        </w:rPr>
      </w:pPr>
      <w:r w:rsidRPr="00A44BE2">
        <w:rPr>
          <w:rFonts w:ascii="Tahoma" w:hAnsi="Tahoma" w:cs="Tahoma"/>
          <w:b/>
          <w:noProof/>
          <w:sz w:val="40"/>
          <w:szCs w:val="40"/>
        </w:rPr>
        <w:drawing>
          <wp:anchor distT="0" distB="0" distL="114300" distR="114300" simplePos="0" relativeHeight="251680768" behindDoc="1" locked="0" layoutInCell="1" allowOverlap="1" wp14:anchorId="2856AF15" wp14:editId="235A3D01">
            <wp:simplePos x="0" y="0"/>
            <wp:positionH relativeFrom="column">
              <wp:posOffset>-427990</wp:posOffset>
            </wp:positionH>
            <wp:positionV relativeFrom="paragraph">
              <wp:posOffset>-508635</wp:posOffset>
            </wp:positionV>
            <wp:extent cx="3963035" cy="1315720"/>
            <wp:effectExtent l="0" t="0" r="0" b="508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ormen-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7A2" w:rsidRPr="00A44BE2">
        <w:rPr>
          <w:rFonts w:ascii="Tahoma" w:hAnsi="Tahoma" w:cs="Tahoma"/>
          <w:b/>
          <w:sz w:val="40"/>
          <w:szCs w:val="40"/>
        </w:rPr>
        <w:t>Presse-Information</w:t>
      </w:r>
      <w:r w:rsidR="005337A2" w:rsidRPr="00A44BE2">
        <w:rPr>
          <w:rFonts w:ascii="Tahoma" w:hAnsi="Tahoma" w:cs="Tahoma"/>
          <w:b/>
          <w:sz w:val="40"/>
          <w:szCs w:val="40"/>
        </w:rPr>
        <w:br/>
      </w:r>
      <w:r w:rsidR="008A656C" w:rsidRPr="00A44BE2">
        <w:rPr>
          <w:rFonts w:ascii="Tahoma" w:hAnsi="Tahoma" w:cs="Tahoma"/>
          <w:b/>
          <w:sz w:val="32"/>
          <w:szCs w:val="32"/>
        </w:rPr>
        <w:t>Jugend am Werk Steiermark</w:t>
      </w:r>
    </w:p>
    <w:p w14:paraId="4686E080" w14:textId="77777777" w:rsidR="008A656C" w:rsidRPr="00836C14" w:rsidRDefault="008A656C" w:rsidP="00567BC2">
      <w:pPr>
        <w:rPr>
          <w:rFonts w:ascii="Tahoma" w:hAnsi="Tahoma" w:cs="Tahoma"/>
          <w:b/>
          <w:color w:val="683431"/>
          <w:sz w:val="36"/>
          <w:szCs w:val="36"/>
        </w:rPr>
      </w:pPr>
    </w:p>
    <w:p w14:paraId="13B9186E" w14:textId="6E098B0D" w:rsidR="00124582" w:rsidRDefault="00124582" w:rsidP="00E77766">
      <w:pPr>
        <w:spacing w:line="276" w:lineRule="auto"/>
        <w:rPr>
          <w:rFonts w:ascii="Tahoma" w:hAnsi="Tahoma" w:cs="Tahoma"/>
          <w:b/>
          <w:color w:val="683431"/>
          <w:sz w:val="32"/>
          <w:szCs w:val="32"/>
        </w:rPr>
      </w:pPr>
    </w:p>
    <w:p w14:paraId="77D99A0E" w14:textId="77777777" w:rsidR="00316C57" w:rsidRDefault="00316C57" w:rsidP="00316C57">
      <w:pPr>
        <w:pStyle w:val="StandardWeb"/>
        <w:spacing w:before="0" w:beforeAutospacing="0" w:after="0" w:afterAutospacing="0" w:line="360" w:lineRule="auto"/>
        <w:rPr>
          <w:rFonts w:ascii="Tahoma" w:hAnsi="Tahoma" w:cs="Tahoma"/>
          <w:b/>
          <w:i/>
          <w:sz w:val="19"/>
          <w:szCs w:val="19"/>
        </w:rPr>
      </w:pPr>
      <w:r w:rsidRPr="00D3295A">
        <w:rPr>
          <w:rFonts w:ascii="Tahoma" w:hAnsi="Tahoma" w:cs="Tahoma"/>
          <w:b/>
          <w:sz w:val="36"/>
          <w:szCs w:val="36"/>
          <w:lang w:val="de-AT"/>
        </w:rPr>
        <w:t>Neue Post</w:t>
      </w:r>
      <w:r>
        <w:rPr>
          <w:rFonts w:ascii="Tahoma" w:hAnsi="Tahoma" w:cs="Tahoma"/>
          <w:b/>
          <w:sz w:val="36"/>
          <w:szCs w:val="36"/>
          <w:lang w:val="de-AT"/>
        </w:rPr>
        <w:t xml:space="preserve"> Partner-</w:t>
      </w:r>
      <w:r w:rsidRPr="00D3295A">
        <w:rPr>
          <w:rFonts w:ascii="Tahoma" w:hAnsi="Tahoma" w:cs="Tahoma"/>
          <w:b/>
          <w:sz w:val="36"/>
          <w:szCs w:val="36"/>
          <w:lang w:val="de-AT"/>
        </w:rPr>
        <w:t>Filiale in der Fischergasse</w:t>
      </w:r>
      <w:r w:rsidRPr="00217DBF">
        <w:rPr>
          <w:rFonts w:cs="Tahoma"/>
          <w:b/>
          <w:sz w:val="36"/>
          <w:szCs w:val="36"/>
          <w:lang w:val="de-AT"/>
        </w:rPr>
        <w:br/>
      </w:r>
      <w:r w:rsidRPr="00D3295A">
        <w:rPr>
          <w:rFonts w:ascii="Tahoma" w:hAnsi="Tahoma" w:cs="Tahoma"/>
          <w:b/>
          <w:sz w:val="20"/>
          <w:szCs w:val="20"/>
          <w:lang w:val="de-AT"/>
        </w:rPr>
        <w:t xml:space="preserve">Jugend am Werk übernimmt </w:t>
      </w:r>
      <w:r>
        <w:rPr>
          <w:rFonts w:ascii="Tahoma" w:hAnsi="Tahoma" w:cs="Tahoma"/>
          <w:b/>
          <w:sz w:val="20"/>
          <w:szCs w:val="20"/>
          <w:lang w:val="de-AT"/>
        </w:rPr>
        <w:t xml:space="preserve">dort </w:t>
      </w:r>
      <w:r w:rsidRPr="00D3295A">
        <w:rPr>
          <w:rFonts w:ascii="Tahoma" w:hAnsi="Tahoma" w:cs="Tahoma"/>
          <w:b/>
          <w:sz w:val="20"/>
          <w:szCs w:val="20"/>
          <w:lang w:val="de-AT"/>
        </w:rPr>
        <w:t xml:space="preserve">ab sofort </w:t>
      </w:r>
      <w:r w:rsidRPr="00C90774">
        <w:rPr>
          <w:rFonts w:ascii="Tahoma" w:hAnsi="Tahoma" w:cs="Tahoma"/>
          <w:b/>
          <w:sz w:val="20"/>
          <w:szCs w:val="20"/>
          <w:lang w:val="de-AT"/>
        </w:rPr>
        <w:t xml:space="preserve">sämtliche </w:t>
      </w:r>
      <w:r w:rsidRPr="00C90774">
        <w:rPr>
          <w:rFonts w:ascii="Tahoma" w:hAnsi="Tahoma" w:cs="Tahoma"/>
          <w:b/>
          <w:sz w:val="20"/>
          <w:szCs w:val="20"/>
        </w:rPr>
        <w:t>Post, Paket- und Bankdienste der Österreichischen Post AG</w:t>
      </w:r>
    </w:p>
    <w:p w14:paraId="71F80597" w14:textId="77777777" w:rsidR="00316C57" w:rsidRPr="00217DBF" w:rsidRDefault="00316C57" w:rsidP="00316C57">
      <w:pPr>
        <w:pStyle w:val="FormatvorlageTahoma16ptFettBenutzerdefinierteFarbeRGB226"/>
        <w:numPr>
          <w:ilvl w:val="0"/>
          <w:numId w:val="0"/>
        </w:numPr>
        <w:tabs>
          <w:tab w:val="left" w:pos="708"/>
        </w:tabs>
        <w:rPr>
          <w:rFonts w:cs="Tahoma"/>
          <w:color w:val="auto"/>
          <w:sz w:val="36"/>
          <w:szCs w:val="36"/>
        </w:rPr>
      </w:pPr>
    </w:p>
    <w:p w14:paraId="52FB7175" w14:textId="5E2CB2D4" w:rsidR="00316C57" w:rsidRDefault="00316C57" w:rsidP="00316C57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b/>
          <w:i/>
          <w:sz w:val="19"/>
          <w:szCs w:val="19"/>
        </w:rPr>
      </w:pPr>
      <w:r>
        <w:rPr>
          <w:rFonts w:ascii="Tahoma" w:hAnsi="Tahoma" w:cs="Tahoma"/>
          <w:b/>
          <w:i/>
          <w:sz w:val="19"/>
          <w:szCs w:val="19"/>
        </w:rPr>
        <w:t>(Graz, 13. November 2017</w:t>
      </w:r>
      <w:r w:rsidRPr="00C3513F">
        <w:rPr>
          <w:rFonts w:ascii="Tahoma" w:hAnsi="Tahoma" w:cs="Tahoma"/>
          <w:b/>
          <w:i/>
          <w:sz w:val="19"/>
          <w:szCs w:val="19"/>
        </w:rPr>
        <w:t xml:space="preserve">): </w:t>
      </w:r>
      <w:r>
        <w:rPr>
          <w:rFonts w:ascii="Tahoma" w:hAnsi="Tahoma" w:cs="Tahoma"/>
          <w:b/>
          <w:i/>
          <w:sz w:val="19"/>
          <w:szCs w:val="19"/>
        </w:rPr>
        <w:t xml:space="preserve">Mit der symbolischen „Aufgabe des 1. Briefes“ durch Landesrätin </w:t>
      </w:r>
      <w:proofErr w:type="spellStart"/>
      <w:r>
        <w:rPr>
          <w:rFonts w:ascii="Tahoma" w:hAnsi="Tahoma" w:cs="Tahoma"/>
          <w:b/>
          <w:i/>
          <w:sz w:val="19"/>
          <w:szCs w:val="19"/>
        </w:rPr>
        <w:t>Mag</w:t>
      </w:r>
      <w:r w:rsidRPr="001D455C">
        <w:rPr>
          <w:rFonts w:ascii="Tahoma" w:hAnsi="Tahoma" w:cs="Tahoma"/>
          <w:b/>
          <w:i/>
          <w:sz w:val="19"/>
          <w:szCs w:val="19"/>
          <w:vertAlign w:val="superscript"/>
        </w:rPr>
        <w:t>a</w:t>
      </w:r>
      <w:proofErr w:type="spellEnd"/>
      <w:r>
        <w:rPr>
          <w:rFonts w:ascii="Tahoma" w:hAnsi="Tahoma" w:cs="Tahoma"/>
          <w:b/>
          <w:i/>
          <w:sz w:val="19"/>
          <w:szCs w:val="19"/>
        </w:rPr>
        <w:t xml:space="preserve"> Doris </w:t>
      </w:r>
      <w:proofErr w:type="spellStart"/>
      <w:r>
        <w:rPr>
          <w:rFonts w:ascii="Tahoma" w:hAnsi="Tahoma" w:cs="Tahoma"/>
          <w:b/>
          <w:i/>
          <w:sz w:val="19"/>
          <w:szCs w:val="19"/>
        </w:rPr>
        <w:t>Kampus</w:t>
      </w:r>
      <w:proofErr w:type="spellEnd"/>
      <w:r>
        <w:rPr>
          <w:rFonts w:ascii="Tahoma" w:hAnsi="Tahoma" w:cs="Tahoma"/>
          <w:b/>
          <w:i/>
          <w:sz w:val="19"/>
          <w:szCs w:val="19"/>
        </w:rPr>
        <w:t xml:space="preserve"> wurde die Post Partner-Filiale offiziell eröffnet. Im Sinne des Inklusionsgedankens wickeln hier Menschen mit Behinderung sämtliche Postgeschäfte unter professioneller Anleitung der Österreichischen Post AG und Jugend am Werk ab.</w:t>
      </w:r>
    </w:p>
    <w:p w14:paraId="133C7C3C" w14:textId="77777777" w:rsidR="00316C57" w:rsidRDefault="00316C57" w:rsidP="00316C5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276BE66" w14:textId="77777777" w:rsidR="00316C57" w:rsidRPr="00D3295A" w:rsidRDefault="00316C57" w:rsidP="00316C5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„Es ist schön zu sehen, wie hier vorbildlich der Gedanke der Teilhabe umgesetzt wird“, freut sich </w:t>
      </w:r>
      <w:proofErr w:type="spellStart"/>
      <w:r>
        <w:rPr>
          <w:rFonts w:ascii="Tahoma" w:hAnsi="Tahoma" w:cs="Tahoma"/>
          <w:sz w:val="20"/>
          <w:szCs w:val="20"/>
        </w:rPr>
        <w:t>Kampus</w:t>
      </w:r>
      <w:proofErr w:type="spellEnd"/>
      <w:r>
        <w:rPr>
          <w:rFonts w:ascii="Tahoma" w:hAnsi="Tahoma" w:cs="Tahoma"/>
          <w:sz w:val="20"/>
          <w:szCs w:val="20"/>
        </w:rPr>
        <w:t xml:space="preserve">, die dieses Projekt initiiert hat. Menschen mit Behinderung in Beschäftigung zu bringen, sei eines der vorrangigsten Ziele in der Arbeitsmarkt-Politik des Landes. „Mit dieser Postpartner-Filiale konnte ein weiterer Schritt in diese Richtung gesetzt werden“, betont die Soziallandesrätin. </w:t>
      </w:r>
      <w:r w:rsidRPr="00D3295A">
        <w:rPr>
          <w:rFonts w:ascii="Tahoma" w:hAnsi="Tahoma" w:cs="Tahoma"/>
          <w:sz w:val="20"/>
          <w:szCs w:val="20"/>
        </w:rPr>
        <w:t xml:space="preserve">„Wir sehen uns damit als unmittelbare Servicestelle für die Grazer Bevölkerung, insbesondere des Bezirkes </w:t>
      </w:r>
      <w:proofErr w:type="spellStart"/>
      <w:r w:rsidRPr="00D3295A">
        <w:rPr>
          <w:rFonts w:ascii="Tahoma" w:hAnsi="Tahoma" w:cs="Tahoma"/>
          <w:sz w:val="20"/>
          <w:szCs w:val="20"/>
        </w:rPr>
        <w:t>Geidorf</w:t>
      </w:r>
      <w:proofErr w:type="spellEnd"/>
      <w:r w:rsidRPr="00D3295A">
        <w:rPr>
          <w:rFonts w:ascii="Tahoma" w:hAnsi="Tahoma" w:cs="Tahoma"/>
          <w:sz w:val="20"/>
          <w:szCs w:val="20"/>
        </w:rPr>
        <w:t>, erklärte Aufsichtsratsvorsitzende Dr.</w:t>
      </w:r>
      <w:r w:rsidRPr="001D455C">
        <w:rPr>
          <w:rFonts w:ascii="Tahoma" w:hAnsi="Tahoma" w:cs="Tahoma"/>
          <w:sz w:val="20"/>
          <w:szCs w:val="20"/>
          <w:vertAlign w:val="superscript"/>
        </w:rPr>
        <w:t>in</w:t>
      </w:r>
      <w:r w:rsidRPr="00D3295A">
        <w:rPr>
          <w:rFonts w:ascii="Tahoma" w:hAnsi="Tahoma" w:cs="Tahoma"/>
          <w:sz w:val="20"/>
          <w:szCs w:val="20"/>
        </w:rPr>
        <w:t xml:space="preserve"> Anna Rieder bei der Eröffnung. „Ferner ermöglichen</w:t>
      </w:r>
      <w:r>
        <w:rPr>
          <w:rFonts w:ascii="Tahoma" w:hAnsi="Tahoma" w:cs="Tahoma"/>
          <w:sz w:val="20"/>
          <w:szCs w:val="20"/>
        </w:rPr>
        <w:t xml:space="preserve"> </w:t>
      </w:r>
      <w:r w:rsidRPr="00D3295A">
        <w:rPr>
          <w:rFonts w:ascii="Tahoma" w:hAnsi="Tahoma" w:cs="Tahoma"/>
          <w:sz w:val="20"/>
          <w:szCs w:val="20"/>
        </w:rPr>
        <w:t xml:space="preserve">wir unseren KundInnen durch dieses neue Tätigkeitsfeld uneingeschränkte Teilhabe an Beschäftigung in der Arbeitswelt bzw. am 1. </w:t>
      </w:r>
      <w:proofErr w:type="gramStart"/>
      <w:r w:rsidRPr="00D3295A">
        <w:rPr>
          <w:rFonts w:ascii="Tahoma" w:hAnsi="Tahoma" w:cs="Tahoma"/>
          <w:sz w:val="20"/>
          <w:szCs w:val="20"/>
        </w:rPr>
        <w:t>Arbeitsmarkt ,</w:t>
      </w:r>
      <w:proofErr w:type="gramEnd"/>
      <w:r w:rsidRPr="00D3295A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so Dr.</w:t>
      </w:r>
      <w:r w:rsidRPr="001D455C">
        <w:rPr>
          <w:rFonts w:ascii="Tahoma" w:hAnsi="Tahoma" w:cs="Tahoma"/>
          <w:sz w:val="20"/>
          <w:szCs w:val="20"/>
          <w:vertAlign w:val="superscript"/>
        </w:rPr>
        <w:t xml:space="preserve">in </w:t>
      </w:r>
      <w:r>
        <w:rPr>
          <w:rFonts w:ascii="Tahoma" w:hAnsi="Tahoma" w:cs="Tahoma"/>
          <w:sz w:val="20"/>
          <w:szCs w:val="20"/>
        </w:rPr>
        <w:t xml:space="preserve">Rieder weiter. </w:t>
      </w:r>
      <w:r w:rsidRPr="00D3295A">
        <w:rPr>
          <w:rFonts w:ascii="Tahoma" w:hAnsi="Tahoma" w:cs="Tahoma"/>
          <w:sz w:val="20"/>
          <w:szCs w:val="20"/>
        </w:rPr>
        <w:t>Die Post</w:t>
      </w:r>
      <w:r>
        <w:rPr>
          <w:rFonts w:ascii="Tahoma" w:hAnsi="Tahoma" w:cs="Tahoma"/>
          <w:sz w:val="20"/>
          <w:szCs w:val="20"/>
        </w:rPr>
        <w:t xml:space="preserve"> </w:t>
      </w:r>
      <w:r w:rsidRPr="00D3295A">
        <w:rPr>
          <w:rFonts w:ascii="Tahoma" w:hAnsi="Tahoma" w:cs="Tahoma"/>
          <w:sz w:val="20"/>
          <w:szCs w:val="20"/>
        </w:rPr>
        <w:t>Partner</w:t>
      </w:r>
      <w:r>
        <w:rPr>
          <w:rFonts w:ascii="Tahoma" w:hAnsi="Tahoma" w:cs="Tahoma"/>
          <w:sz w:val="20"/>
          <w:szCs w:val="20"/>
        </w:rPr>
        <w:t>-</w:t>
      </w:r>
      <w:r w:rsidRPr="00D3295A">
        <w:rPr>
          <w:rFonts w:ascii="Tahoma" w:hAnsi="Tahoma" w:cs="Tahoma"/>
          <w:sz w:val="20"/>
          <w:szCs w:val="20"/>
        </w:rPr>
        <w:t xml:space="preserve">Filiale schafft </w:t>
      </w:r>
      <w:r>
        <w:rPr>
          <w:rFonts w:ascii="Tahoma" w:hAnsi="Tahoma" w:cs="Tahoma"/>
          <w:sz w:val="20"/>
          <w:szCs w:val="20"/>
        </w:rPr>
        <w:t xml:space="preserve">insgesamt vier neue </w:t>
      </w:r>
      <w:r w:rsidRPr="00D3295A">
        <w:rPr>
          <w:rFonts w:ascii="Tahoma" w:hAnsi="Tahoma" w:cs="Tahoma"/>
          <w:sz w:val="20"/>
          <w:szCs w:val="20"/>
        </w:rPr>
        <w:t>Arbeitsplätze für Menschen mit Behinderung und ist somit ein wesentlicher Baustein auf dem Weg in ein gleichberechtigtes Leben</w:t>
      </w:r>
      <w:r>
        <w:rPr>
          <w:rFonts w:ascii="Tahoma" w:hAnsi="Tahoma" w:cs="Tahoma"/>
          <w:sz w:val="20"/>
          <w:szCs w:val="20"/>
        </w:rPr>
        <w:t>.</w:t>
      </w:r>
      <w:r w:rsidRPr="00D3295A">
        <w:rPr>
          <w:rFonts w:ascii="Tahoma" w:hAnsi="Tahoma" w:cs="Tahoma"/>
          <w:sz w:val="20"/>
          <w:szCs w:val="20"/>
        </w:rPr>
        <w:t xml:space="preserve"> Auch </w:t>
      </w:r>
      <w:r w:rsidRPr="00C90774">
        <w:rPr>
          <w:rFonts w:ascii="Tahoma" w:hAnsi="Tahoma" w:cs="Tahoma"/>
          <w:sz w:val="20"/>
          <w:szCs w:val="20"/>
        </w:rPr>
        <w:t xml:space="preserve">Anton </w:t>
      </w:r>
      <w:proofErr w:type="spellStart"/>
      <w:r w:rsidRPr="00C90774">
        <w:rPr>
          <w:rFonts w:ascii="Tahoma" w:hAnsi="Tahoma" w:cs="Tahoma"/>
          <w:sz w:val="20"/>
          <w:szCs w:val="20"/>
        </w:rPr>
        <w:t>Krautgartner</w:t>
      </w:r>
      <w:proofErr w:type="spellEnd"/>
      <w:r w:rsidRPr="00C90774">
        <w:rPr>
          <w:rFonts w:ascii="Tahoma" w:hAnsi="Tahoma" w:cs="Tahoma"/>
          <w:sz w:val="20"/>
          <w:szCs w:val="20"/>
        </w:rPr>
        <w:t xml:space="preserve">, </w:t>
      </w:r>
      <w:r w:rsidRPr="00D3295A">
        <w:rPr>
          <w:rFonts w:ascii="Tahoma" w:hAnsi="Tahoma" w:cs="Tahoma"/>
          <w:sz w:val="20"/>
          <w:szCs w:val="20"/>
        </w:rPr>
        <w:t>Leiter Post Partner Management Mitte freut sich: „Wir haben etliche Post</w:t>
      </w:r>
      <w:r>
        <w:rPr>
          <w:rFonts w:ascii="Tahoma" w:hAnsi="Tahoma" w:cs="Tahoma"/>
          <w:sz w:val="20"/>
          <w:szCs w:val="20"/>
        </w:rPr>
        <w:t xml:space="preserve"> </w:t>
      </w:r>
      <w:r w:rsidRPr="00D3295A">
        <w:rPr>
          <w:rFonts w:ascii="Tahoma" w:hAnsi="Tahoma" w:cs="Tahoma"/>
          <w:sz w:val="20"/>
          <w:szCs w:val="20"/>
        </w:rPr>
        <w:t>Partner aus dem Sozialbereich und durchwegs nur positive Erfahrungen gemacht.“ Die Filiale ist von Montag bis Freitag jeweils von 10</w:t>
      </w:r>
      <w:r>
        <w:rPr>
          <w:rFonts w:ascii="Tahoma" w:hAnsi="Tahoma" w:cs="Tahoma"/>
          <w:sz w:val="20"/>
          <w:szCs w:val="20"/>
        </w:rPr>
        <w:t>:00</w:t>
      </w:r>
      <w:r w:rsidRPr="00D3295A">
        <w:rPr>
          <w:rFonts w:ascii="Tahoma" w:hAnsi="Tahoma" w:cs="Tahoma"/>
          <w:sz w:val="20"/>
          <w:szCs w:val="20"/>
        </w:rPr>
        <w:t xml:space="preserve"> bis 18</w:t>
      </w:r>
      <w:r>
        <w:rPr>
          <w:rFonts w:ascii="Tahoma" w:hAnsi="Tahoma" w:cs="Tahoma"/>
          <w:sz w:val="20"/>
          <w:szCs w:val="20"/>
        </w:rPr>
        <w:t>:00 Uhr</w:t>
      </w:r>
      <w:r w:rsidRPr="00D3295A">
        <w:rPr>
          <w:rFonts w:ascii="Tahoma" w:hAnsi="Tahoma" w:cs="Tahoma"/>
          <w:sz w:val="20"/>
          <w:szCs w:val="20"/>
        </w:rPr>
        <w:t xml:space="preserve"> geöffnet</w:t>
      </w:r>
      <w:r>
        <w:rPr>
          <w:rFonts w:ascii="Tahoma" w:hAnsi="Tahoma" w:cs="Tahoma"/>
          <w:sz w:val="20"/>
          <w:szCs w:val="20"/>
        </w:rPr>
        <w:t>.</w:t>
      </w:r>
    </w:p>
    <w:p w14:paraId="70731629" w14:textId="77777777" w:rsidR="00316C57" w:rsidRPr="00D3295A" w:rsidRDefault="00316C57" w:rsidP="00316C5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A260B33" w14:textId="0C692E89" w:rsidR="00316C57" w:rsidRDefault="00316C57" w:rsidP="00316C5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Der steirische Sozial</w:t>
      </w:r>
      <w:r w:rsidRPr="00D3295A">
        <w:rPr>
          <w:rFonts w:ascii="Tahoma" w:hAnsi="Tahoma" w:cs="Tahoma"/>
          <w:sz w:val="20"/>
          <w:szCs w:val="20"/>
        </w:rPr>
        <w:t xml:space="preserve">dienstleister Jugend am Werk zählt mit rund 1100 MitarbeiterInnen zu den größten und vielfältigsten Anbietern sozialer Dienstleistungen. Neben der </w:t>
      </w:r>
      <w:proofErr w:type="spellStart"/>
      <w:r w:rsidRPr="00D3295A">
        <w:rPr>
          <w:rFonts w:ascii="Tahoma" w:hAnsi="Tahoma" w:cs="Tahoma"/>
          <w:sz w:val="20"/>
          <w:szCs w:val="20"/>
        </w:rPr>
        <w:t>Gazer</w:t>
      </w:r>
      <w:proofErr w:type="spellEnd"/>
      <w:r w:rsidRPr="00D3295A">
        <w:rPr>
          <w:rFonts w:ascii="Tahoma" w:hAnsi="Tahoma" w:cs="Tahoma"/>
          <w:sz w:val="20"/>
          <w:szCs w:val="20"/>
        </w:rPr>
        <w:t xml:space="preserve"> Post</w:t>
      </w:r>
      <w:r>
        <w:rPr>
          <w:rFonts w:ascii="Tahoma" w:hAnsi="Tahoma" w:cs="Tahoma"/>
          <w:sz w:val="20"/>
          <w:szCs w:val="20"/>
        </w:rPr>
        <w:t xml:space="preserve"> P</w:t>
      </w:r>
      <w:r w:rsidRPr="00D3295A">
        <w:rPr>
          <w:rFonts w:ascii="Tahoma" w:hAnsi="Tahoma" w:cs="Tahoma"/>
          <w:sz w:val="20"/>
          <w:szCs w:val="20"/>
        </w:rPr>
        <w:t>artner</w:t>
      </w: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lastRenderedPageBreak/>
        <w:t>F</w:t>
      </w:r>
      <w:r w:rsidRPr="00D3295A">
        <w:rPr>
          <w:rFonts w:ascii="Tahoma" w:hAnsi="Tahoma" w:cs="Tahoma"/>
          <w:sz w:val="20"/>
          <w:szCs w:val="20"/>
        </w:rPr>
        <w:t>iliale betreibt Jugend am Werk auch am Standort in Leoben bereits seit knapp 2 Jahren</w:t>
      </w:r>
      <w:r>
        <w:rPr>
          <w:rFonts w:ascii="Tahoma" w:hAnsi="Tahoma" w:cs="Tahoma"/>
          <w:sz w:val="20"/>
          <w:szCs w:val="20"/>
        </w:rPr>
        <w:t xml:space="preserve"> eine</w:t>
      </w:r>
      <w:r w:rsidRPr="00D3295A">
        <w:rPr>
          <w:rFonts w:ascii="Tahoma" w:hAnsi="Tahoma" w:cs="Tahoma"/>
          <w:sz w:val="20"/>
          <w:szCs w:val="20"/>
        </w:rPr>
        <w:t xml:space="preserve"> Schwesternfiliale. </w:t>
      </w:r>
    </w:p>
    <w:p w14:paraId="3A2AF524" w14:textId="4555D270" w:rsidR="00566927" w:rsidRDefault="00566927" w:rsidP="00316C5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876F872" w14:textId="77777777" w:rsidR="00566927" w:rsidRDefault="00566927" w:rsidP="00316C5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9842CA9" w14:textId="6E1D7010" w:rsidR="00566927" w:rsidRDefault="00566927" w:rsidP="00316C5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04B84BC" w14:textId="77777777" w:rsidR="00566927" w:rsidRPr="00A44BE2" w:rsidRDefault="00566927" w:rsidP="00566927">
      <w:pPr>
        <w:pStyle w:val="FormatvorlageTahoma16ptFettBenutzerdefinierteFarbeRGB226"/>
        <w:numPr>
          <w:ilvl w:val="0"/>
          <w:numId w:val="0"/>
        </w:numPr>
        <w:tabs>
          <w:tab w:val="left" w:pos="708"/>
        </w:tabs>
        <w:outlineLvl w:val="0"/>
        <w:rPr>
          <w:rFonts w:cs="Tahoma"/>
          <w:color w:val="auto"/>
          <w:sz w:val="40"/>
          <w:szCs w:val="40"/>
        </w:rPr>
      </w:pPr>
      <w:r>
        <w:rPr>
          <w:rFonts w:cs="Tahoma"/>
          <w:color w:val="auto"/>
          <w:sz w:val="40"/>
          <w:szCs w:val="40"/>
        </w:rPr>
        <w:t>Rückfrage</w:t>
      </w:r>
      <w:r w:rsidRPr="00A44BE2">
        <w:rPr>
          <w:rFonts w:cs="Tahoma"/>
          <w:color w:val="auto"/>
          <w:sz w:val="40"/>
          <w:szCs w:val="40"/>
        </w:rPr>
        <w:t>hinweis</w:t>
      </w:r>
    </w:p>
    <w:p w14:paraId="2C2FF411" w14:textId="77777777" w:rsidR="00566927" w:rsidRPr="00A44BE2" w:rsidRDefault="00566927" w:rsidP="00566927">
      <w:pPr>
        <w:spacing w:line="276" w:lineRule="auto"/>
        <w:outlineLvl w:val="0"/>
        <w:rPr>
          <w:rFonts w:ascii="Tahoma" w:hAnsi="Tahoma" w:cs="Tahoma"/>
          <w:b/>
          <w:bCs/>
          <w:noProof/>
          <w:sz w:val="20"/>
          <w:szCs w:val="20"/>
        </w:rPr>
      </w:pPr>
      <w:r w:rsidRPr="00A44BE2">
        <w:rPr>
          <w:rFonts w:ascii="Tahoma" w:eastAsiaTheme="minorEastAsia" w:hAnsi="Tahoma" w:cs="Tahoma"/>
          <w:b/>
          <w:noProof/>
          <w:sz w:val="20"/>
          <w:szCs w:val="20"/>
        </w:rPr>
        <w:t>Mag.</w:t>
      </w:r>
      <w:r w:rsidRPr="00A44BE2">
        <w:rPr>
          <w:rFonts w:ascii="Tahoma" w:eastAsiaTheme="minorEastAsia" w:hAnsi="Tahoma" w:cs="Tahoma"/>
          <w:b/>
          <w:noProof/>
          <w:sz w:val="20"/>
          <w:szCs w:val="20"/>
          <w:vertAlign w:val="superscript"/>
        </w:rPr>
        <w:t>a</w:t>
      </w:r>
      <w:r w:rsidRPr="00A44BE2">
        <w:rPr>
          <w:rFonts w:ascii="Tahoma" w:hAnsi="Tahoma" w:cs="Tahoma"/>
          <w:b/>
          <w:bCs/>
          <w:noProof/>
          <w:sz w:val="20"/>
          <w:szCs w:val="20"/>
        </w:rPr>
        <w:t xml:space="preserve"> (FH) Petra Rabl-Peinsipp</w:t>
      </w:r>
    </w:p>
    <w:p w14:paraId="46B30CDD" w14:textId="77777777" w:rsidR="00566927" w:rsidRPr="00A44BE2" w:rsidRDefault="00566927" w:rsidP="00566927">
      <w:pPr>
        <w:spacing w:line="276" w:lineRule="auto"/>
        <w:rPr>
          <w:rStyle w:val="Hyperlink"/>
          <w:rFonts w:ascii="Tahoma" w:hAnsi="Tahoma" w:cs="Tahoma"/>
          <w:noProof/>
          <w:color w:val="auto"/>
          <w:sz w:val="20"/>
          <w:szCs w:val="20"/>
        </w:rPr>
      </w:pPr>
      <w:r w:rsidRPr="00A44BE2">
        <w:rPr>
          <w:rFonts w:ascii="Tahoma" w:hAnsi="Tahoma" w:cs="Tahoma"/>
          <w:noProof/>
          <w:sz w:val="20"/>
          <w:szCs w:val="20"/>
        </w:rPr>
        <w:t xml:space="preserve">Leiterin Marketing &amp; Öffentlichkeitsarbeit </w:t>
      </w:r>
      <w:r w:rsidRPr="00A44BE2">
        <w:rPr>
          <w:rFonts w:ascii="Tahoma" w:hAnsi="Tahoma" w:cs="Tahoma"/>
          <w:noProof/>
          <w:sz w:val="20"/>
          <w:szCs w:val="20"/>
        </w:rPr>
        <w:br/>
        <w:t>Tel. +43 (0) 50/7900 1403</w:t>
      </w:r>
      <w:r w:rsidRPr="00A44BE2">
        <w:rPr>
          <w:rFonts w:ascii="Tahoma" w:hAnsi="Tahoma" w:cs="Tahoma"/>
          <w:noProof/>
          <w:sz w:val="20"/>
          <w:szCs w:val="20"/>
        </w:rPr>
        <w:br/>
        <w:t>Mobil: +43 (0) 664/8000 6 1013</w:t>
      </w:r>
      <w:r w:rsidRPr="00A44BE2">
        <w:rPr>
          <w:rFonts w:ascii="Tahoma" w:hAnsi="Tahoma" w:cs="Tahoma"/>
          <w:noProof/>
          <w:sz w:val="20"/>
          <w:szCs w:val="20"/>
        </w:rPr>
        <w:br/>
        <w:t xml:space="preserve">petra.rabl-peinsipp@jaw.or.at, </w:t>
      </w:r>
      <w:hyperlink r:id="rId9" w:history="1">
        <w:r w:rsidRPr="00A44BE2">
          <w:rPr>
            <w:rStyle w:val="Hyperlink"/>
            <w:rFonts w:ascii="Tahoma" w:hAnsi="Tahoma" w:cs="Tahoma"/>
            <w:noProof/>
            <w:color w:val="auto"/>
            <w:sz w:val="20"/>
            <w:szCs w:val="20"/>
          </w:rPr>
          <w:t>www.jaw.or.at</w:t>
        </w:r>
      </w:hyperlink>
    </w:p>
    <w:p w14:paraId="7A6102C1" w14:textId="54FCF512" w:rsidR="00566927" w:rsidRDefault="00566927" w:rsidP="00316C57">
      <w:pPr>
        <w:spacing w:line="36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66927" w:rsidSect="00316C57">
      <w:headerReference w:type="default" r:id="rId10"/>
      <w:footerReference w:type="default" r:id="rId11"/>
      <w:pgSz w:w="11906" w:h="16838"/>
      <w:pgMar w:top="2245" w:right="1985" w:bottom="1701" w:left="1418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C8310" w14:textId="77777777" w:rsidR="002915DC" w:rsidRDefault="002915DC" w:rsidP="00172D62">
      <w:r>
        <w:separator/>
      </w:r>
    </w:p>
  </w:endnote>
  <w:endnote w:type="continuationSeparator" w:id="0">
    <w:p w14:paraId="47762B7E" w14:textId="77777777" w:rsidR="002915DC" w:rsidRDefault="002915DC" w:rsidP="0017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color w:val="683431"/>
      </w:rPr>
      <w:id w:val="-1418239934"/>
      <w:docPartObj>
        <w:docPartGallery w:val="Page Numbers (Bottom of Page)"/>
        <w:docPartUnique/>
      </w:docPartObj>
    </w:sdtPr>
    <w:sdtEndPr>
      <w:rPr>
        <w:rFonts w:ascii="Arial" w:hAnsi="Arial" w:cs="Times New Roman"/>
        <w:noProof/>
        <w:color w:val="auto"/>
      </w:rPr>
    </w:sdtEndPr>
    <w:sdtContent>
      <w:p w14:paraId="60D06477" w14:textId="79071D2F" w:rsidR="001F06C7" w:rsidRPr="00762DA6" w:rsidRDefault="001F06C7" w:rsidP="00762DA6">
        <w:pPr>
          <w:pStyle w:val="Fuzeile"/>
          <w:ind w:left="2832"/>
          <w:jc w:val="right"/>
          <w:rPr>
            <w:noProof/>
          </w:rPr>
        </w:pPr>
        <w:r w:rsidRPr="00762DA6">
          <w:rPr>
            <w:rFonts w:ascii="Tahoma" w:hAnsi="Tahoma" w:cs="Tahoma"/>
            <w:color w:val="683431"/>
            <w:sz w:val="16"/>
            <w:szCs w:val="16"/>
          </w:rPr>
          <w:fldChar w:fldCharType="begin"/>
        </w:r>
        <w:r w:rsidRPr="00762DA6">
          <w:rPr>
            <w:rFonts w:ascii="Tahoma" w:hAnsi="Tahoma" w:cs="Tahoma"/>
            <w:color w:val="683431"/>
            <w:sz w:val="16"/>
            <w:szCs w:val="16"/>
          </w:rPr>
          <w:instrText>PAGE   \* MERGEFORMAT</w:instrText>
        </w:r>
        <w:r w:rsidRPr="00762DA6">
          <w:rPr>
            <w:rFonts w:ascii="Tahoma" w:hAnsi="Tahoma" w:cs="Tahoma"/>
            <w:color w:val="683431"/>
            <w:sz w:val="16"/>
            <w:szCs w:val="16"/>
          </w:rPr>
          <w:fldChar w:fldCharType="separate"/>
        </w:r>
        <w:r w:rsidR="007524DB">
          <w:rPr>
            <w:rFonts w:ascii="Tahoma" w:hAnsi="Tahoma" w:cs="Tahoma"/>
            <w:noProof/>
            <w:color w:val="683431"/>
            <w:sz w:val="16"/>
            <w:szCs w:val="16"/>
          </w:rPr>
          <w:t>2</w:t>
        </w:r>
        <w:r w:rsidRPr="00762DA6">
          <w:rPr>
            <w:rFonts w:ascii="Tahoma" w:hAnsi="Tahoma" w:cs="Tahoma"/>
            <w:color w:val="683431"/>
            <w:sz w:val="16"/>
            <w:szCs w:val="16"/>
          </w:rPr>
          <w:fldChar w:fldCharType="end"/>
        </w:r>
      </w:p>
    </w:sdtContent>
  </w:sdt>
  <w:p w14:paraId="35AB22C4" w14:textId="0544E199" w:rsidR="001F06C7" w:rsidRDefault="00115363" w:rsidP="00115363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8AD26F" wp14:editId="0601FA0D">
          <wp:simplePos x="0" y="0"/>
          <wp:positionH relativeFrom="column">
            <wp:posOffset>-504825</wp:posOffset>
          </wp:positionH>
          <wp:positionV relativeFrom="paragraph">
            <wp:posOffset>111760</wp:posOffset>
          </wp:positionV>
          <wp:extent cx="2007235" cy="359852"/>
          <wp:effectExtent l="0" t="0" r="0" b="0"/>
          <wp:wrapNone/>
          <wp:docPr id="7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ußzeile_vielfal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235" cy="359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7FBF6" w14:textId="77777777" w:rsidR="002915DC" w:rsidRDefault="002915DC" w:rsidP="00172D62">
      <w:r>
        <w:separator/>
      </w:r>
    </w:p>
  </w:footnote>
  <w:footnote w:type="continuationSeparator" w:id="0">
    <w:p w14:paraId="163A2674" w14:textId="77777777" w:rsidR="002915DC" w:rsidRDefault="002915DC" w:rsidP="0017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37F54" w14:textId="128FA0E7" w:rsidR="001F06C7" w:rsidRDefault="004E371D" w:rsidP="00F352A3">
    <w:pPr>
      <w:pStyle w:val="Kopfzeile"/>
      <w:jc w:val="right"/>
    </w:pPr>
    <w:r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1FA7C5F7" wp14:editId="40BCE750">
          <wp:simplePos x="0" y="0"/>
          <wp:positionH relativeFrom="column">
            <wp:posOffset>4366895</wp:posOffset>
          </wp:positionH>
          <wp:positionV relativeFrom="paragraph">
            <wp:posOffset>-97790</wp:posOffset>
          </wp:positionV>
          <wp:extent cx="1925320" cy="593303"/>
          <wp:effectExtent l="0" t="0" r="0" b="0"/>
          <wp:wrapNone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aw 2017-Slogan-Bildformat-webuse white-72dpi-RGB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782" cy="603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6C7">
      <w:rPr>
        <w:noProof/>
        <w:sz w:val="44"/>
        <w:szCs w:val="44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  <w:lang w:val="de-AT" w:eastAsia="en-US"/>
      </w:rPr>
    </w:lvl>
  </w:abstractNum>
  <w:abstractNum w:abstractNumId="1" w15:restartNumberingAfterBreak="0">
    <w:nsid w:val="051063D9"/>
    <w:multiLevelType w:val="hybridMultilevel"/>
    <w:tmpl w:val="6FE8AE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61EA2"/>
    <w:multiLevelType w:val="hybridMultilevel"/>
    <w:tmpl w:val="DAFE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9AA"/>
    <w:multiLevelType w:val="hybridMultilevel"/>
    <w:tmpl w:val="0FF6C83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4968DC"/>
    <w:multiLevelType w:val="hybridMultilevel"/>
    <w:tmpl w:val="13949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242EE"/>
    <w:multiLevelType w:val="hybridMultilevel"/>
    <w:tmpl w:val="B3CA02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B0EAC"/>
    <w:multiLevelType w:val="hybridMultilevel"/>
    <w:tmpl w:val="F8E86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90A56"/>
    <w:multiLevelType w:val="hybridMultilevel"/>
    <w:tmpl w:val="ECC868DE"/>
    <w:lvl w:ilvl="0" w:tplc="0C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D0B7699"/>
    <w:multiLevelType w:val="hybridMultilevel"/>
    <w:tmpl w:val="1AAA49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606D2"/>
    <w:multiLevelType w:val="hybridMultilevel"/>
    <w:tmpl w:val="983CA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51EC6"/>
    <w:multiLevelType w:val="hybridMultilevel"/>
    <w:tmpl w:val="85D00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D50B9"/>
    <w:multiLevelType w:val="multilevel"/>
    <w:tmpl w:val="424E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2604C6"/>
    <w:multiLevelType w:val="multilevel"/>
    <w:tmpl w:val="AE1A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AA4C56"/>
    <w:multiLevelType w:val="hybridMultilevel"/>
    <w:tmpl w:val="92EC0B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31BE1"/>
    <w:multiLevelType w:val="hybridMultilevel"/>
    <w:tmpl w:val="817AB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914B9"/>
    <w:multiLevelType w:val="hybridMultilevel"/>
    <w:tmpl w:val="38AC96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C4F2B"/>
    <w:multiLevelType w:val="hybridMultilevel"/>
    <w:tmpl w:val="B0E03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063C4"/>
    <w:multiLevelType w:val="hybridMultilevel"/>
    <w:tmpl w:val="FD2A01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55866"/>
    <w:multiLevelType w:val="multilevel"/>
    <w:tmpl w:val="3630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F6EE0"/>
    <w:multiLevelType w:val="hybridMultilevel"/>
    <w:tmpl w:val="884EA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74246"/>
    <w:multiLevelType w:val="hybridMultilevel"/>
    <w:tmpl w:val="55FCF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24A46"/>
    <w:multiLevelType w:val="hybridMultilevel"/>
    <w:tmpl w:val="D59EB4C8"/>
    <w:lvl w:ilvl="0" w:tplc="46AC87B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E0722"/>
    <w:multiLevelType w:val="hybridMultilevel"/>
    <w:tmpl w:val="C38206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A227E"/>
    <w:multiLevelType w:val="multilevel"/>
    <w:tmpl w:val="61A8C2E6"/>
    <w:lvl w:ilvl="0">
      <w:start w:val="1"/>
      <w:numFmt w:val="decimal"/>
      <w:pStyle w:val="FormatvorlageTahoma16ptFettBenutzerdefinierteFarbeRGB226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</w:lvl>
  </w:abstractNum>
  <w:abstractNum w:abstractNumId="24" w15:restartNumberingAfterBreak="0">
    <w:nsid w:val="699123F2"/>
    <w:multiLevelType w:val="multilevel"/>
    <w:tmpl w:val="581E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9A429D"/>
    <w:multiLevelType w:val="multilevel"/>
    <w:tmpl w:val="6930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1A7CCB"/>
    <w:multiLevelType w:val="hybridMultilevel"/>
    <w:tmpl w:val="9188B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749B5"/>
    <w:multiLevelType w:val="hybridMultilevel"/>
    <w:tmpl w:val="7CAA1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50CFB"/>
    <w:multiLevelType w:val="hybridMultilevel"/>
    <w:tmpl w:val="27B83332"/>
    <w:lvl w:ilvl="0" w:tplc="1EC009F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16079"/>
    <w:multiLevelType w:val="hybridMultilevel"/>
    <w:tmpl w:val="FF3C4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46963"/>
    <w:multiLevelType w:val="multilevel"/>
    <w:tmpl w:val="7DA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8635CB"/>
    <w:multiLevelType w:val="hybridMultilevel"/>
    <w:tmpl w:val="524A50CE"/>
    <w:lvl w:ilvl="0" w:tplc="8FF8BFEC">
      <w:numFmt w:val="bullet"/>
      <w:lvlText w:val=""/>
      <w:lvlJc w:val="left"/>
      <w:pPr>
        <w:ind w:left="1080" w:hanging="360"/>
      </w:pPr>
      <w:rPr>
        <w:rFonts w:ascii="Wingdings" w:eastAsia="Cambria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7"/>
  </w:num>
  <w:num w:numId="8">
    <w:abstractNumId w:val="1"/>
  </w:num>
  <w:num w:numId="9">
    <w:abstractNumId w:val="0"/>
  </w:num>
  <w:num w:numId="10">
    <w:abstractNumId w:val="25"/>
  </w:num>
  <w:num w:numId="11">
    <w:abstractNumId w:val="24"/>
  </w:num>
  <w:num w:numId="12">
    <w:abstractNumId w:val="13"/>
  </w:num>
  <w:num w:numId="13">
    <w:abstractNumId w:val="20"/>
  </w:num>
  <w:num w:numId="14">
    <w:abstractNumId w:val="10"/>
  </w:num>
  <w:num w:numId="15">
    <w:abstractNumId w:val="12"/>
  </w:num>
  <w:num w:numId="16">
    <w:abstractNumId w:val="9"/>
  </w:num>
  <w:num w:numId="17">
    <w:abstractNumId w:val="15"/>
  </w:num>
  <w:num w:numId="18">
    <w:abstractNumId w:val="6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0"/>
  </w:num>
  <w:num w:numId="23">
    <w:abstractNumId w:val="11"/>
  </w:num>
  <w:num w:numId="24">
    <w:abstractNumId w:val="18"/>
  </w:num>
  <w:num w:numId="25">
    <w:abstractNumId w:val="3"/>
  </w:num>
  <w:num w:numId="26">
    <w:abstractNumId w:val="14"/>
  </w:num>
  <w:num w:numId="27">
    <w:abstractNumId w:val="5"/>
  </w:num>
  <w:num w:numId="28">
    <w:abstractNumId w:val="31"/>
  </w:num>
  <w:num w:numId="29">
    <w:abstractNumId w:val="21"/>
  </w:num>
  <w:num w:numId="30">
    <w:abstractNumId w:val="28"/>
  </w:num>
  <w:num w:numId="31">
    <w:abstractNumId w:val="19"/>
  </w:num>
  <w:num w:numId="32">
    <w:abstractNumId w:val="2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4A"/>
    <w:rsid w:val="00000DB2"/>
    <w:rsid w:val="000119CF"/>
    <w:rsid w:val="00012C6E"/>
    <w:rsid w:val="00012EE8"/>
    <w:rsid w:val="00016299"/>
    <w:rsid w:val="00017B5A"/>
    <w:rsid w:val="000215D8"/>
    <w:rsid w:val="0002594F"/>
    <w:rsid w:val="00026913"/>
    <w:rsid w:val="00033577"/>
    <w:rsid w:val="000410E4"/>
    <w:rsid w:val="00041173"/>
    <w:rsid w:val="000457F2"/>
    <w:rsid w:val="00077BF5"/>
    <w:rsid w:val="00082AA2"/>
    <w:rsid w:val="000B3663"/>
    <w:rsid w:val="000B5CE5"/>
    <w:rsid w:val="000D059E"/>
    <w:rsid w:val="000E0F89"/>
    <w:rsid w:val="000E55C4"/>
    <w:rsid w:val="000F3858"/>
    <w:rsid w:val="00104C4A"/>
    <w:rsid w:val="001115D1"/>
    <w:rsid w:val="0011397B"/>
    <w:rsid w:val="00115363"/>
    <w:rsid w:val="001154DF"/>
    <w:rsid w:val="00121C3B"/>
    <w:rsid w:val="00124582"/>
    <w:rsid w:val="001323D2"/>
    <w:rsid w:val="00145B13"/>
    <w:rsid w:val="00150BE2"/>
    <w:rsid w:val="00152410"/>
    <w:rsid w:val="00167151"/>
    <w:rsid w:val="00172D62"/>
    <w:rsid w:val="00182EDA"/>
    <w:rsid w:val="00187593"/>
    <w:rsid w:val="001B29CD"/>
    <w:rsid w:val="001C5322"/>
    <w:rsid w:val="001D06E7"/>
    <w:rsid w:val="001D3391"/>
    <w:rsid w:val="001D455C"/>
    <w:rsid w:val="001D4809"/>
    <w:rsid w:val="001E6B40"/>
    <w:rsid w:val="001F06C7"/>
    <w:rsid w:val="001F13C5"/>
    <w:rsid w:val="00201DA9"/>
    <w:rsid w:val="00204715"/>
    <w:rsid w:val="002124B1"/>
    <w:rsid w:val="00217DBF"/>
    <w:rsid w:val="002269D3"/>
    <w:rsid w:val="002270FC"/>
    <w:rsid w:val="00232C3F"/>
    <w:rsid w:val="00235CEF"/>
    <w:rsid w:val="002367F7"/>
    <w:rsid w:val="00264E2A"/>
    <w:rsid w:val="0027042C"/>
    <w:rsid w:val="002915DC"/>
    <w:rsid w:val="002A228E"/>
    <w:rsid w:val="002B000F"/>
    <w:rsid w:val="002B22A2"/>
    <w:rsid w:val="002B36DB"/>
    <w:rsid w:val="002B6D31"/>
    <w:rsid w:val="002B6D3A"/>
    <w:rsid w:val="002B6D89"/>
    <w:rsid w:val="002B7B7E"/>
    <w:rsid w:val="002C676C"/>
    <w:rsid w:val="002D224E"/>
    <w:rsid w:val="002D3846"/>
    <w:rsid w:val="002D7939"/>
    <w:rsid w:val="002E122A"/>
    <w:rsid w:val="002E2541"/>
    <w:rsid w:val="002E7A49"/>
    <w:rsid w:val="00300459"/>
    <w:rsid w:val="00316C57"/>
    <w:rsid w:val="00317F3C"/>
    <w:rsid w:val="00317F62"/>
    <w:rsid w:val="003206A6"/>
    <w:rsid w:val="003308AB"/>
    <w:rsid w:val="00333DA3"/>
    <w:rsid w:val="00335884"/>
    <w:rsid w:val="003418D7"/>
    <w:rsid w:val="00345BA5"/>
    <w:rsid w:val="0034649F"/>
    <w:rsid w:val="00355C90"/>
    <w:rsid w:val="003650DE"/>
    <w:rsid w:val="00386E89"/>
    <w:rsid w:val="003A11B8"/>
    <w:rsid w:val="003B13F8"/>
    <w:rsid w:val="003B448F"/>
    <w:rsid w:val="003B7381"/>
    <w:rsid w:val="003E25FE"/>
    <w:rsid w:val="003E51E2"/>
    <w:rsid w:val="003F1DA9"/>
    <w:rsid w:val="003F3289"/>
    <w:rsid w:val="00401799"/>
    <w:rsid w:val="0040443A"/>
    <w:rsid w:val="00407E3B"/>
    <w:rsid w:val="004104F5"/>
    <w:rsid w:val="00423199"/>
    <w:rsid w:val="004448ED"/>
    <w:rsid w:val="0044649C"/>
    <w:rsid w:val="00477120"/>
    <w:rsid w:val="004862C5"/>
    <w:rsid w:val="00494562"/>
    <w:rsid w:val="004957EA"/>
    <w:rsid w:val="004A334C"/>
    <w:rsid w:val="004A6307"/>
    <w:rsid w:val="004C6CB7"/>
    <w:rsid w:val="004D5320"/>
    <w:rsid w:val="004D6306"/>
    <w:rsid w:val="004E371D"/>
    <w:rsid w:val="00512E3E"/>
    <w:rsid w:val="00523BBF"/>
    <w:rsid w:val="005337A2"/>
    <w:rsid w:val="0055365A"/>
    <w:rsid w:val="005546B8"/>
    <w:rsid w:val="00565FF1"/>
    <w:rsid w:val="00566927"/>
    <w:rsid w:val="00567BC2"/>
    <w:rsid w:val="00577036"/>
    <w:rsid w:val="005A4774"/>
    <w:rsid w:val="005A598A"/>
    <w:rsid w:val="005B1421"/>
    <w:rsid w:val="005B779A"/>
    <w:rsid w:val="005C1C85"/>
    <w:rsid w:val="005C44E0"/>
    <w:rsid w:val="005D3CB2"/>
    <w:rsid w:val="005E6A49"/>
    <w:rsid w:val="005E7EB4"/>
    <w:rsid w:val="005F788C"/>
    <w:rsid w:val="00601946"/>
    <w:rsid w:val="00607E17"/>
    <w:rsid w:val="006120F6"/>
    <w:rsid w:val="00612552"/>
    <w:rsid w:val="006162A9"/>
    <w:rsid w:val="006164D5"/>
    <w:rsid w:val="00627F09"/>
    <w:rsid w:val="0063568C"/>
    <w:rsid w:val="006419DB"/>
    <w:rsid w:val="006504F6"/>
    <w:rsid w:val="006577D8"/>
    <w:rsid w:val="006620B3"/>
    <w:rsid w:val="00672057"/>
    <w:rsid w:val="00676BEF"/>
    <w:rsid w:val="00677718"/>
    <w:rsid w:val="00680930"/>
    <w:rsid w:val="00685EEE"/>
    <w:rsid w:val="006918A2"/>
    <w:rsid w:val="00695C59"/>
    <w:rsid w:val="006B5E09"/>
    <w:rsid w:val="006B6F9F"/>
    <w:rsid w:val="006C3080"/>
    <w:rsid w:val="006C36D5"/>
    <w:rsid w:val="006D7E19"/>
    <w:rsid w:val="006E2FE0"/>
    <w:rsid w:val="006F4884"/>
    <w:rsid w:val="00711FE9"/>
    <w:rsid w:val="007524DB"/>
    <w:rsid w:val="007554F5"/>
    <w:rsid w:val="00762DA6"/>
    <w:rsid w:val="00775E4A"/>
    <w:rsid w:val="00787739"/>
    <w:rsid w:val="007950C4"/>
    <w:rsid w:val="007A3E2A"/>
    <w:rsid w:val="007A74AB"/>
    <w:rsid w:val="007C39B1"/>
    <w:rsid w:val="007D458D"/>
    <w:rsid w:val="007D531A"/>
    <w:rsid w:val="007E06E1"/>
    <w:rsid w:val="007F151D"/>
    <w:rsid w:val="007F2781"/>
    <w:rsid w:val="007F6D53"/>
    <w:rsid w:val="0080365B"/>
    <w:rsid w:val="00813D9D"/>
    <w:rsid w:val="00814B9B"/>
    <w:rsid w:val="008157F6"/>
    <w:rsid w:val="00817B17"/>
    <w:rsid w:val="00821D65"/>
    <w:rsid w:val="0083504A"/>
    <w:rsid w:val="00836C14"/>
    <w:rsid w:val="00871F1C"/>
    <w:rsid w:val="008A0088"/>
    <w:rsid w:val="008A4D5F"/>
    <w:rsid w:val="008A656C"/>
    <w:rsid w:val="008B51F3"/>
    <w:rsid w:val="008C544D"/>
    <w:rsid w:val="008E22A0"/>
    <w:rsid w:val="008F0B91"/>
    <w:rsid w:val="00905FE9"/>
    <w:rsid w:val="00913509"/>
    <w:rsid w:val="009151EA"/>
    <w:rsid w:val="0093056F"/>
    <w:rsid w:val="00931ED6"/>
    <w:rsid w:val="00943F25"/>
    <w:rsid w:val="00963510"/>
    <w:rsid w:val="009762FA"/>
    <w:rsid w:val="00994B1B"/>
    <w:rsid w:val="009B02F5"/>
    <w:rsid w:val="009B1E57"/>
    <w:rsid w:val="009B4158"/>
    <w:rsid w:val="009B6975"/>
    <w:rsid w:val="009C1506"/>
    <w:rsid w:val="009C6FB8"/>
    <w:rsid w:val="009E3E20"/>
    <w:rsid w:val="009F244C"/>
    <w:rsid w:val="009F4D40"/>
    <w:rsid w:val="009F7229"/>
    <w:rsid w:val="009F7306"/>
    <w:rsid w:val="009F7E99"/>
    <w:rsid w:val="00A14D74"/>
    <w:rsid w:val="00A27F3E"/>
    <w:rsid w:val="00A32753"/>
    <w:rsid w:val="00A35EFC"/>
    <w:rsid w:val="00A37192"/>
    <w:rsid w:val="00A44BE2"/>
    <w:rsid w:val="00A4516F"/>
    <w:rsid w:val="00A54366"/>
    <w:rsid w:val="00A549B1"/>
    <w:rsid w:val="00A60804"/>
    <w:rsid w:val="00A74835"/>
    <w:rsid w:val="00A9261E"/>
    <w:rsid w:val="00A92CD9"/>
    <w:rsid w:val="00AA056B"/>
    <w:rsid w:val="00AA2FC0"/>
    <w:rsid w:val="00AC058F"/>
    <w:rsid w:val="00AD19F4"/>
    <w:rsid w:val="00AD2545"/>
    <w:rsid w:val="00AE590B"/>
    <w:rsid w:val="00AE68C7"/>
    <w:rsid w:val="00B11E21"/>
    <w:rsid w:val="00B160FA"/>
    <w:rsid w:val="00B223E4"/>
    <w:rsid w:val="00B252C0"/>
    <w:rsid w:val="00B2714F"/>
    <w:rsid w:val="00B54F10"/>
    <w:rsid w:val="00B62946"/>
    <w:rsid w:val="00B71D29"/>
    <w:rsid w:val="00B71EED"/>
    <w:rsid w:val="00B87EE4"/>
    <w:rsid w:val="00B91329"/>
    <w:rsid w:val="00B91E19"/>
    <w:rsid w:val="00B97D5E"/>
    <w:rsid w:val="00BA302C"/>
    <w:rsid w:val="00BA4F32"/>
    <w:rsid w:val="00BD4859"/>
    <w:rsid w:val="00BE5C3A"/>
    <w:rsid w:val="00C106A6"/>
    <w:rsid w:val="00C1333F"/>
    <w:rsid w:val="00C22E72"/>
    <w:rsid w:val="00C3476B"/>
    <w:rsid w:val="00C3513F"/>
    <w:rsid w:val="00C44BAA"/>
    <w:rsid w:val="00C50017"/>
    <w:rsid w:val="00C82012"/>
    <w:rsid w:val="00C834FC"/>
    <w:rsid w:val="00C90774"/>
    <w:rsid w:val="00CB0D4E"/>
    <w:rsid w:val="00CD14A0"/>
    <w:rsid w:val="00CD7A8F"/>
    <w:rsid w:val="00CE3946"/>
    <w:rsid w:val="00CE7BFF"/>
    <w:rsid w:val="00D0065A"/>
    <w:rsid w:val="00D04DBC"/>
    <w:rsid w:val="00D316D7"/>
    <w:rsid w:val="00D3295A"/>
    <w:rsid w:val="00D334D3"/>
    <w:rsid w:val="00D340F8"/>
    <w:rsid w:val="00D6071C"/>
    <w:rsid w:val="00D61206"/>
    <w:rsid w:val="00D7147C"/>
    <w:rsid w:val="00D73231"/>
    <w:rsid w:val="00D74FDD"/>
    <w:rsid w:val="00D80732"/>
    <w:rsid w:val="00DA7246"/>
    <w:rsid w:val="00DB5906"/>
    <w:rsid w:val="00DB7EE8"/>
    <w:rsid w:val="00DC6B6D"/>
    <w:rsid w:val="00DD3207"/>
    <w:rsid w:val="00DD3CCC"/>
    <w:rsid w:val="00E028E1"/>
    <w:rsid w:val="00E16D99"/>
    <w:rsid w:val="00E174B6"/>
    <w:rsid w:val="00E3335C"/>
    <w:rsid w:val="00E42AAF"/>
    <w:rsid w:val="00E561D3"/>
    <w:rsid w:val="00E65988"/>
    <w:rsid w:val="00E77679"/>
    <w:rsid w:val="00E77766"/>
    <w:rsid w:val="00E91BAC"/>
    <w:rsid w:val="00E9210C"/>
    <w:rsid w:val="00EA4455"/>
    <w:rsid w:val="00EB78C3"/>
    <w:rsid w:val="00EC115F"/>
    <w:rsid w:val="00EC3E42"/>
    <w:rsid w:val="00ED2179"/>
    <w:rsid w:val="00EE74A5"/>
    <w:rsid w:val="00F22ABD"/>
    <w:rsid w:val="00F30590"/>
    <w:rsid w:val="00F352A3"/>
    <w:rsid w:val="00F63589"/>
    <w:rsid w:val="00F77DDD"/>
    <w:rsid w:val="00F975D0"/>
    <w:rsid w:val="00FA1BAE"/>
    <w:rsid w:val="00FA407E"/>
    <w:rsid w:val="00FB4D8E"/>
    <w:rsid w:val="00FC6F81"/>
    <w:rsid w:val="00FD1250"/>
    <w:rsid w:val="00FD5AAE"/>
    <w:rsid w:val="00FD7F00"/>
    <w:rsid w:val="00FF2EFA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DF849F"/>
  <w15:docId w15:val="{50F985C3-923F-4C73-9CDA-AD792A1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2D62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3650D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14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C44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cek">
    <w:name w:val="_fce_k"/>
    <w:basedOn w:val="Absatz-Standardschriftart"/>
    <w:rsid w:val="00104C4A"/>
  </w:style>
  <w:style w:type="character" w:customStyle="1" w:styleId="rphighlightallclass">
    <w:name w:val="rphighlightallclass"/>
    <w:basedOn w:val="Absatz-Standardschriftart"/>
    <w:rsid w:val="00104C4A"/>
  </w:style>
  <w:style w:type="character" w:customStyle="1" w:styleId="pel">
    <w:name w:val="_pe_l"/>
    <w:basedOn w:val="Absatz-Standardschriftart"/>
    <w:rsid w:val="00104C4A"/>
  </w:style>
  <w:style w:type="character" w:customStyle="1" w:styleId="bidi">
    <w:name w:val="bidi"/>
    <w:basedOn w:val="Absatz-Standardschriftart"/>
    <w:rsid w:val="00104C4A"/>
  </w:style>
  <w:style w:type="character" w:customStyle="1" w:styleId="allowtextselection">
    <w:name w:val="allowtextselection"/>
    <w:basedOn w:val="Absatz-Standardschriftart"/>
    <w:rsid w:val="00104C4A"/>
  </w:style>
  <w:style w:type="paragraph" w:customStyle="1" w:styleId="xmsonormal">
    <w:name w:val="x_msonormal"/>
    <w:basedOn w:val="Standard"/>
    <w:rsid w:val="00104C4A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Listenabsatz">
    <w:name w:val="List Paragraph"/>
    <w:basedOn w:val="Standard"/>
    <w:uiPriority w:val="34"/>
    <w:qFormat/>
    <w:rsid w:val="005B77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9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90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F6F1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72D6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ParagraphStyle">
    <w:name w:val="NormalParagraphStyle"/>
    <w:basedOn w:val="Standard"/>
    <w:rsid w:val="00172D62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  <w:lang w:eastAsia="en-US"/>
    </w:rPr>
  </w:style>
  <w:style w:type="paragraph" w:customStyle="1" w:styleId="FormatvorlageTahoma16ptFettBenutzerdefinierteFarbeRGB226">
    <w:name w:val="Formatvorlage Tahoma 16 pt Fett Benutzerdefinierte Farbe(RGB(226"/>
    <w:aliases w:val="0,26))..."/>
    <w:basedOn w:val="Standard"/>
    <w:uiPriority w:val="99"/>
    <w:rsid w:val="00172D62"/>
    <w:pPr>
      <w:numPr>
        <w:numId w:val="4"/>
      </w:numPr>
      <w:spacing w:line="360" w:lineRule="auto"/>
    </w:pPr>
    <w:rPr>
      <w:rFonts w:ascii="Tahoma" w:hAnsi="Tahoma"/>
      <w:b/>
      <w:bCs/>
      <w:color w:val="E2001A"/>
      <w:spacing w:val="4"/>
      <w:sz w:val="32"/>
      <w:szCs w:val="20"/>
    </w:rPr>
  </w:style>
  <w:style w:type="table" w:customStyle="1" w:styleId="TableNormal1">
    <w:name w:val="Table Normal1"/>
    <w:uiPriority w:val="99"/>
    <w:semiHidden/>
    <w:rsid w:val="0017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72D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2D62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72D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2D62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bodytext">
    <w:name w:val="bodytext"/>
    <w:basedOn w:val="Standard"/>
    <w:rsid w:val="00C1333F"/>
    <w:pPr>
      <w:spacing w:before="100" w:beforeAutospacing="1" w:after="100" w:afterAutospacing="1"/>
    </w:pPr>
    <w:rPr>
      <w:rFonts w:ascii="Times New Roman" w:hAnsi="Times New Roman"/>
      <w:lang w:val="de-AT" w:eastAsia="de-AT"/>
    </w:rPr>
  </w:style>
  <w:style w:type="character" w:styleId="Fett">
    <w:name w:val="Strong"/>
    <w:basedOn w:val="Absatz-Standardschriftart"/>
    <w:uiPriority w:val="22"/>
    <w:qFormat/>
    <w:rsid w:val="00C1333F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0DE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customStyle="1" w:styleId="Default">
    <w:name w:val="Default"/>
    <w:rsid w:val="00F975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AT"/>
    </w:rPr>
  </w:style>
  <w:style w:type="paragraph" w:customStyle="1" w:styleId="bodytext2">
    <w:name w:val="bodytext2"/>
    <w:basedOn w:val="Standard"/>
    <w:rsid w:val="00F975D0"/>
    <w:rPr>
      <w:rFonts w:ascii="Times New Roman" w:hAnsi="Times New Roman"/>
    </w:rPr>
  </w:style>
  <w:style w:type="table" w:styleId="Gitternetztabelle4">
    <w:name w:val="Grid Table 4"/>
    <w:basedOn w:val="NormaleTabelle"/>
    <w:uiPriority w:val="49"/>
    <w:rsid w:val="00145B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5">
    <w:name w:val="Plain Table 5"/>
    <w:basedOn w:val="NormaleTabelle"/>
    <w:uiPriority w:val="45"/>
    <w:rsid w:val="00145B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nraster">
    <w:name w:val="Table Grid"/>
    <w:basedOn w:val="NormaleTabelle"/>
    <w:uiPriority w:val="39"/>
    <w:rsid w:val="001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7farbig">
    <w:name w:val="Grid Table 7 Colorful"/>
    <w:basedOn w:val="NormaleTabelle"/>
    <w:uiPriority w:val="52"/>
    <w:rsid w:val="00145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">
    <w:name w:val="Grid Table 3"/>
    <w:basedOn w:val="NormaleTabelle"/>
    <w:uiPriority w:val="48"/>
    <w:rsid w:val="00145B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C44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14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  <w:style w:type="character" w:customStyle="1" w:styleId="apple-converted-space">
    <w:name w:val="apple-converted-space"/>
    <w:basedOn w:val="Absatz-Standardschriftart"/>
    <w:rsid w:val="0093056F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544D"/>
    <w:rPr>
      <w:color w:val="808080"/>
      <w:shd w:val="clear" w:color="auto" w:fill="E6E6E6"/>
    </w:rPr>
  </w:style>
  <w:style w:type="table" w:styleId="Gitternetztabelle1hellAkzent3">
    <w:name w:val="Grid Table 1 Light Accent 3"/>
    <w:basedOn w:val="NormaleTabelle"/>
    <w:uiPriority w:val="46"/>
    <w:rsid w:val="0047712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D04DBC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762DA6"/>
  </w:style>
  <w:style w:type="character" w:customStyle="1" w:styleId="NichtaufgelsteErwhnung2">
    <w:name w:val="Nicht aufgelöste Erwähnung2"/>
    <w:basedOn w:val="Absatz-Standardschriftart"/>
    <w:uiPriority w:val="99"/>
    <w:rsid w:val="00E77679"/>
    <w:rPr>
      <w:color w:val="808080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2B7B7E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E22A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012EE8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0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8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16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0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8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256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648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6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5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2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0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8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7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9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93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6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7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077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w.or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1DBD-C212-40E3-9465-9FB412CA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</dc:creator>
  <cp:lastModifiedBy>Rabl-Peinsipp, Petra</cp:lastModifiedBy>
  <cp:revision>26</cp:revision>
  <cp:lastPrinted>2017-11-09T09:14:00Z</cp:lastPrinted>
  <dcterms:created xsi:type="dcterms:W3CDTF">2017-10-31T10:41:00Z</dcterms:created>
  <dcterms:modified xsi:type="dcterms:W3CDTF">2017-11-13T09:47:00Z</dcterms:modified>
</cp:coreProperties>
</file>